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C6" w:rsidRDefault="006B11C6" w:rsidP="00C67D48">
      <w:pPr>
        <w:jc w:val="center"/>
        <w:rPr>
          <w:rFonts w:cstheme="minorHAnsi"/>
          <w:b/>
          <w:sz w:val="28"/>
          <w:szCs w:val="28"/>
        </w:rPr>
      </w:pPr>
    </w:p>
    <w:p w:rsidR="00182AC9" w:rsidRDefault="00182AC9" w:rsidP="00182AC9">
      <w:pPr>
        <w:jc w:val="both"/>
        <w:rPr>
          <w:i/>
          <w:color w:val="555555"/>
          <w:sz w:val="18"/>
          <w:szCs w:val="18"/>
        </w:rPr>
      </w:pPr>
      <w:r>
        <w:rPr>
          <w:i/>
          <w:color w:val="555555"/>
          <w:sz w:val="18"/>
          <w:szCs w:val="18"/>
        </w:rPr>
        <w:t>Lastnik kmetijskega</w:t>
      </w:r>
    </w:p>
    <w:p w:rsidR="00182AC9" w:rsidRDefault="00182AC9" w:rsidP="00182AC9">
      <w:pPr>
        <w:jc w:val="both"/>
        <w:rPr>
          <w:i/>
          <w:color w:val="555555"/>
          <w:sz w:val="18"/>
          <w:szCs w:val="18"/>
        </w:rPr>
      </w:pPr>
      <w:r>
        <w:rPr>
          <w:i/>
          <w:color w:val="555555"/>
          <w:sz w:val="18"/>
          <w:szCs w:val="18"/>
        </w:rPr>
        <w:t xml:space="preserve">gospodarstva: </w:t>
      </w:r>
      <w:r>
        <w:rPr>
          <w:i/>
          <w:color w:val="555555"/>
          <w:sz w:val="18"/>
          <w:szCs w:val="18"/>
        </w:rPr>
        <w:tab/>
      </w:r>
      <w:r>
        <w:rPr>
          <w:i/>
          <w:color w:val="555555"/>
          <w:sz w:val="18"/>
          <w:szCs w:val="18"/>
        </w:rPr>
        <w:tab/>
        <w:t>_____________________________________________________________________________</w:t>
      </w:r>
    </w:p>
    <w:p w:rsidR="00182AC9" w:rsidRDefault="00182AC9" w:rsidP="00182AC9">
      <w:pPr>
        <w:jc w:val="both"/>
      </w:pPr>
      <w:r>
        <w:rPr>
          <w:i/>
          <w:color w:val="555555"/>
          <w:sz w:val="18"/>
          <w:szCs w:val="18"/>
        </w:rPr>
        <w:t>Naslov :</w:t>
      </w:r>
      <w:r>
        <w:rPr>
          <w:i/>
          <w:color w:val="555555"/>
          <w:sz w:val="18"/>
          <w:szCs w:val="18"/>
        </w:rPr>
        <w:tab/>
      </w:r>
      <w:r>
        <w:rPr>
          <w:i/>
          <w:color w:val="555555"/>
          <w:sz w:val="18"/>
          <w:szCs w:val="18"/>
        </w:rPr>
        <w:tab/>
      </w:r>
      <w:r>
        <w:rPr>
          <w:i/>
          <w:color w:val="555555"/>
          <w:sz w:val="18"/>
          <w:szCs w:val="18"/>
        </w:rPr>
        <w:tab/>
        <w:t>_____________________________________________________________________________</w:t>
      </w:r>
    </w:p>
    <w:p w:rsidR="00182AC9" w:rsidRDefault="00182AC9" w:rsidP="00182AC9">
      <w:pPr>
        <w:jc w:val="both"/>
        <w:rPr>
          <w:i/>
          <w:color w:val="555555"/>
          <w:sz w:val="18"/>
          <w:szCs w:val="18"/>
        </w:rPr>
      </w:pPr>
      <w:r>
        <w:rPr>
          <w:i/>
          <w:color w:val="555555"/>
          <w:sz w:val="18"/>
          <w:szCs w:val="18"/>
        </w:rPr>
        <w:t>Tel. št.:</w:t>
      </w:r>
      <w:r>
        <w:rPr>
          <w:i/>
          <w:color w:val="555555"/>
          <w:sz w:val="18"/>
          <w:szCs w:val="18"/>
        </w:rPr>
        <w:tab/>
      </w:r>
      <w:r>
        <w:rPr>
          <w:i/>
          <w:color w:val="555555"/>
          <w:sz w:val="18"/>
          <w:szCs w:val="18"/>
        </w:rPr>
        <w:tab/>
      </w:r>
      <w:r>
        <w:rPr>
          <w:i/>
          <w:color w:val="555555"/>
          <w:sz w:val="18"/>
          <w:szCs w:val="18"/>
        </w:rPr>
        <w:tab/>
        <w:t>_________________________________ MID KMG: ___________________________________</w:t>
      </w:r>
    </w:p>
    <w:p w:rsidR="00182AC9" w:rsidRDefault="00182AC9" w:rsidP="00182AC9">
      <w:pPr>
        <w:jc w:val="both"/>
        <w:rPr>
          <w:i/>
          <w:color w:val="555555"/>
          <w:sz w:val="18"/>
          <w:szCs w:val="18"/>
        </w:rPr>
      </w:pPr>
    </w:p>
    <w:p w:rsidR="00182AC9" w:rsidRDefault="00182AC9" w:rsidP="00182AC9">
      <w:pPr>
        <w:jc w:val="center"/>
        <w:rPr>
          <w:b/>
          <w:color w:val="555555"/>
        </w:rPr>
      </w:pPr>
      <w:r>
        <w:rPr>
          <w:b/>
          <w:color w:val="555555"/>
        </w:rPr>
        <w:t>Na osnovi 17. člena Uredbe o odvajanju in čiščenju komunalne odpadne vode (Ur.l.RS, št. 98/2015)</w:t>
      </w:r>
    </w:p>
    <w:p w:rsidR="00182AC9" w:rsidRDefault="00182AC9" w:rsidP="00182AC9">
      <w:pPr>
        <w:jc w:val="center"/>
        <w:rPr>
          <w:b/>
          <w:color w:val="555555"/>
        </w:rPr>
      </w:pPr>
      <w:r>
        <w:rPr>
          <w:b/>
          <w:color w:val="555555"/>
        </w:rPr>
        <w:t>IZJAVLJAM,</w:t>
      </w:r>
    </w:p>
    <w:p w:rsidR="00182AC9" w:rsidRPr="00182AC9" w:rsidRDefault="00182AC9" w:rsidP="00182AC9">
      <w:pPr>
        <w:jc w:val="center"/>
        <w:rPr>
          <w:b/>
          <w:color w:val="555555"/>
        </w:rPr>
      </w:pPr>
      <w:r>
        <w:rPr>
          <w:b/>
          <w:color w:val="555555"/>
        </w:rPr>
        <w:t>da uporabljam greznične gošče oz. odpadno blato za gnojilo v kmetijstvu v skladu s predpisom, ki ureja uporabo blata iz komunalnih čistilnih naprav v kmetijstvu</w:t>
      </w:r>
    </w:p>
    <w:p w:rsidR="00182AC9" w:rsidRDefault="00182AC9" w:rsidP="00182AC9">
      <w:pPr>
        <w:jc w:val="center"/>
        <w:rPr>
          <w:color w:val="555555"/>
        </w:rPr>
      </w:pPr>
    </w:p>
    <w:p w:rsidR="00182AC9" w:rsidRDefault="00182AC9" w:rsidP="00182AC9">
      <w:pPr>
        <w:jc w:val="center"/>
        <w:rPr>
          <w:color w:val="555555"/>
        </w:rPr>
      </w:pPr>
      <w:r>
        <w:rPr>
          <w:color w:val="555555"/>
        </w:rPr>
        <w:t>Spodaj podpisani ____________________________________________, pod kazensko in materialno odgovornostjo izjavljam:</w:t>
      </w:r>
    </w:p>
    <w:p w:rsidR="00182AC9" w:rsidRDefault="00182AC9" w:rsidP="00182AC9">
      <w:pPr>
        <w:pStyle w:val="Odstavekseznama"/>
        <w:numPr>
          <w:ilvl w:val="0"/>
          <w:numId w:val="1"/>
        </w:numPr>
        <w:spacing w:after="0" w:line="276" w:lineRule="auto"/>
        <w:rPr>
          <w:color w:val="555555"/>
        </w:rPr>
      </w:pPr>
      <w:r>
        <w:rPr>
          <w:color w:val="555555"/>
        </w:rPr>
        <w:t xml:space="preserve">da so vsi navedeni podatki v vlogi točni, </w:t>
      </w:r>
    </w:p>
    <w:p w:rsidR="00182AC9" w:rsidRDefault="00182AC9" w:rsidP="00182AC9">
      <w:pPr>
        <w:pStyle w:val="Odstavekseznama"/>
        <w:numPr>
          <w:ilvl w:val="0"/>
          <w:numId w:val="1"/>
        </w:numPr>
        <w:spacing w:after="0" w:line="276" w:lineRule="auto"/>
        <w:rPr>
          <w:color w:val="555555"/>
        </w:rPr>
      </w:pPr>
      <w:r>
        <w:rPr>
          <w:color w:val="555555"/>
        </w:rPr>
        <w:t>da imam zgrajeno gnojno jamo v skladu z veljavno zakonodajo (Uredba o varstvu voda pred onesnaževanjem z nitrati iz kmetijskih virov, Uradni list RS, ŠR. 113/2009, 5/2013). Gnojna jama je vodotesna in iz nje se gnojevka ali gnojnica ne razliva po terenu ali v tla. Gnojna jama je ustrezne prostornine, ki je zahtevana glede na stalež živali,</w:t>
      </w:r>
    </w:p>
    <w:p w:rsidR="00182AC9" w:rsidRDefault="00182AC9" w:rsidP="00182AC9">
      <w:pPr>
        <w:pStyle w:val="Odstavekseznama"/>
        <w:numPr>
          <w:ilvl w:val="0"/>
          <w:numId w:val="1"/>
        </w:numPr>
        <w:spacing w:after="0" w:line="276" w:lineRule="auto"/>
        <w:rPr>
          <w:color w:val="555555"/>
        </w:rPr>
      </w:pPr>
      <w:r>
        <w:rPr>
          <w:color w:val="555555"/>
        </w:rPr>
        <w:t>da bom (ustrezno obkroži):</w:t>
      </w:r>
    </w:p>
    <w:p w:rsidR="00182AC9" w:rsidRDefault="00182AC9" w:rsidP="00182AC9">
      <w:pPr>
        <w:pStyle w:val="Odstavekseznama"/>
        <w:numPr>
          <w:ilvl w:val="0"/>
          <w:numId w:val="2"/>
        </w:numPr>
        <w:spacing w:after="0" w:line="276" w:lineRule="auto"/>
        <w:rPr>
          <w:color w:val="555555"/>
        </w:rPr>
      </w:pPr>
      <w:r>
        <w:rPr>
          <w:color w:val="555555"/>
        </w:rPr>
        <w:t>blato iz obstoječe greznice ali</w:t>
      </w:r>
    </w:p>
    <w:p w:rsidR="00182AC9" w:rsidRDefault="00182AC9" w:rsidP="00182AC9">
      <w:pPr>
        <w:pStyle w:val="Odstavekseznama"/>
        <w:numPr>
          <w:ilvl w:val="0"/>
          <w:numId w:val="2"/>
        </w:numPr>
        <w:spacing w:after="0" w:line="276" w:lineRule="auto"/>
        <w:rPr>
          <w:color w:val="555555"/>
        </w:rPr>
      </w:pPr>
      <w:r>
        <w:rPr>
          <w:color w:val="555555"/>
        </w:rPr>
        <w:t>blato iz male komunalne čistilne naprave (MKČN),</w:t>
      </w:r>
    </w:p>
    <w:p w:rsidR="00182AC9" w:rsidRDefault="00182AC9" w:rsidP="00182AC9">
      <w:pPr>
        <w:pStyle w:val="Odstavekseznama"/>
        <w:numPr>
          <w:ilvl w:val="0"/>
          <w:numId w:val="3"/>
        </w:numPr>
        <w:spacing w:after="0" w:line="276" w:lineRule="auto"/>
        <w:rPr>
          <w:color w:val="555555"/>
        </w:rPr>
      </w:pPr>
      <w:r>
        <w:rPr>
          <w:color w:val="555555"/>
        </w:rPr>
        <w:t>da bom vodil evidenco (dnevnik) o datumih in količini prečrpanega blata oziroma odpadne vode iz greznice/MKČN v gnojno jamo in bom na zahtevo izvajalca javne službe v 15 dneh posredoval podatke o izčrpanih količinah,</w:t>
      </w:r>
    </w:p>
    <w:p w:rsidR="00182AC9" w:rsidRDefault="00182AC9" w:rsidP="00182AC9">
      <w:pPr>
        <w:pStyle w:val="Odstavekseznama"/>
        <w:numPr>
          <w:ilvl w:val="0"/>
          <w:numId w:val="3"/>
        </w:numPr>
        <w:spacing w:after="0" w:line="276" w:lineRule="auto"/>
        <w:rPr>
          <w:color w:val="555555"/>
        </w:rPr>
      </w:pPr>
      <w:r>
        <w:rPr>
          <w:color w:val="555555"/>
        </w:rPr>
        <w:t xml:space="preserve">da bom evidence iz prejšnje alineje hranil najmanj 5 let, </w:t>
      </w:r>
    </w:p>
    <w:p w:rsidR="00182AC9" w:rsidRDefault="00182AC9" w:rsidP="00182AC9">
      <w:pPr>
        <w:pStyle w:val="Odstavekseznama"/>
        <w:numPr>
          <w:ilvl w:val="0"/>
          <w:numId w:val="3"/>
        </w:numPr>
        <w:spacing w:after="0" w:line="276" w:lineRule="auto"/>
        <w:rPr>
          <w:color w:val="555555"/>
        </w:rPr>
      </w:pPr>
      <w:r>
        <w:rPr>
          <w:color w:val="555555"/>
        </w:rPr>
        <w:t>da bom javil vsako morebitno spremembo, ki vpliva na opravičenost odobritve vloge za oprostitev storitve praznjenja greznic in MKČN,</w:t>
      </w:r>
    </w:p>
    <w:p w:rsidR="00182AC9" w:rsidRPr="00182AC9" w:rsidRDefault="00182AC9" w:rsidP="00182AC9">
      <w:pPr>
        <w:pStyle w:val="Odstavekseznama"/>
        <w:numPr>
          <w:ilvl w:val="0"/>
          <w:numId w:val="3"/>
        </w:numPr>
        <w:spacing w:after="0" w:line="276" w:lineRule="auto"/>
        <w:rPr>
          <w:color w:val="555555"/>
        </w:rPr>
      </w:pPr>
      <w:r>
        <w:rPr>
          <w:color w:val="555555"/>
        </w:rPr>
        <w:t xml:space="preserve">da bom pred potekom treh let predložil novo vlogo za oprostitev plačila storitve praznjenja blata iz obstoječe greznice oz. MKČN, v nasprotnem primeru me Komunala Vitanje </w:t>
      </w:r>
      <w:proofErr w:type="spellStart"/>
      <w:r>
        <w:rPr>
          <w:color w:val="555555"/>
        </w:rPr>
        <w:t>d.o.o</w:t>
      </w:r>
      <w:proofErr w:type="spellEnd"/>
      <w:r>
        <w:rPr>
          <w:color w:val="555555"/>
        </w:rPr>
        <w:t>. lahko uvrsti v evidenco praznjenja greznic oz. MKČN.</w:t>
      </w:r>
      <w:r w:rsidRPr="00182AC9">
        <w:rPr>
          <w:b/>
          <w:color w:val="555555"/>
        </w:rPr>
        <w:tab/>
      </w:r>
      <w:r w:rsidRPr="00182AC9">
        <w:rPr>
          <w:b/>
          <w:color w:val="555555"/>
        </w:rPr>
        <w:tab/>
      </w:r>
      <w:r w:rsidRPr="00182AC9">
        <w:rPr>
          <w:b/>
          <w:color w:val="555555"/>
        </w:rPr>
        <w:tab/>
      </w:r>
      <w:r w:rsidRPr="00182AC9">
        <w:rPr>
          <w:b/>
          <w:color w:val="555555"/>
        </w:rPr>
        <w:tab/>
      </w:r>
      <w:r w:rsidRPr="00182AC9">
        <w:rPr>
          <w:b/>
          <w:color w:val="555555"/>
        </w:rPr>
        <w:tab/>
      </w:r>
      <w:r w:rsidRPr="00182AC9">
        <w:rPr>
          <w:b/>
          <w:color w:val="555555"/>
        </w:rPr>
        <w:tab/>
      </w:r>
      <w:r w:rsidRPr="00182AC9">
        <w:rPr>
          <w:b/>
          <w:color w:val="555555"/>
        </w:rPr>
        <w:tab/>
      </w:r>
      <w:r w:rsidRPr="00182AC9">
        <w:rPr>
          <w:b/>
          <w:color w:val="555555"/>
        </w:rPr>
        <w:tab/>
        <w:t xml:space="preserve">        </w:t>
      </w:r>
    </w:p>
    <w:p w:rsidR="00182AC9" w:rsidRDefault="00182AC9" w:rsidP="00182AC9">
      <w:pPr>
        <w:pStyle w:val="Brezrazmikov"/>
        <w:jc w:val="both"/>
        <w:rPr>
          <w:sz w:val="20"/>
          <w:szCs w:val="20"/>
        </w:rPr>
      </w:pPr>
    </w:p>
    <w:p w:rsidR="00182AC9" w:rsidRDefault="00182AC9" w:rsidP="00182AC9">
      <w:pPr>
        <w:pStyle w:val="Brezrazmikov"/>
        <w:jc w:val="both"/>
        <w:rPr>
          <w:sz w:val="20"/>
          <w:szCs w:val="20"/>
        </w:rPr>
      </w:pPr>
    </w:p>
    <w:p w:rsidR="00182AC9" w:rsidRDefault="00182AC9" w:rsidP="00182AC9">
      <w:pPr>
        <w:pStyle w:val="Brezrazmikov"/>
        <w:jc w:val="both"/>
        <w:rPr>
          <w:sz w:val="20"/>
          <w:szCs w:val="20"/>
        </w:rPr>
      </w:pPr>
    </w:p>
    <w:p w:rsidR="00182AC9" w:rsidRPr="00C21AAD" w:rsidRDefault="00182AC9" w:rsidP="00182AC9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Kraj: ____________________   Datum:______</w:t>
      </w:r>
      <w:r>
        <w:rPr>
          <w:sz w:val="20"/>
          <w:szCs w:val="20"/>
        </w:rPr>
        <w:t>___________    Podpis</w:t>
      </w:r>
      <w:r>
        <w:rPr>
          <w:sz w:val="20"/>
          <w:szCs w:val="20"/>
        </w:rPr>
        <w:t>:__________________________</w:t>
      </w:r>
    </w:p>
    <w:p w:rsidR="00182AC9" w:rsidRDefault="00182AC9" w:rsidP="00182AC9">
      <w:pPr>
        <w:jc w:val="both"/>
        <w:rPr>
          <w:color w:val="555555"/>
        </w:rPr>
      </w:pPr>
    </w:p>
    <w:p w:rsidR="00182AC9" w:rsidRDefault="00182AC9" w:rsidP="00182AC9">
      <w:pPr>
        <w:jc w:val="both"/>
        <w:rPr>
          <w:color w:val="555555"/>
        </w:rPr>
      </w:pPr>
      <w:r>
        <w:rPr>
          <w:color w:val="555555"/>
        </w:rPr>
        <w:t xml:space="preserve">                                                                                                </w:t>
      </w:r>
    </w:p>
    <w:p w:rsidR="00415840" w:rsidRPr="00182AC9" w:rsidRDefault="00182AC9" w:rsidP="00182AC9">
      <w:pPr>
        <w:jc w:val="both"/>
      </w:pPr>
      <w:r>
        <w:rPr>
          <w:color w:val="555555"/>
          <w:sz w:val="18"/>
          <w:szCs w:val="18"/>
        </w:rPr>
        <w:t xml:space="preserve">Priloge – Stalež </w:t>
      </w:r>
      <w:proofErr w:type="spellStart"/>
      <w:r>
        <w:rPr>
          <w:color w:val="555555"/>
          <w:sz w:val="18"/>
          <w:szCs w:val="18"/>
        </w:rPr>
        <w:t>rejnih</w:t>
      </w:r>
      <w:proofErr w:type="spellEnd"/>
      <w:r>
        <w:rPr>
          <w:color w:val="555555"/>
          <w:sz w:val="18"/>
          <w:szCs w:val="18"/>
        </w:rPr>
        <w:t xml:space="preserve"> živali na kmetijskem gospodarstvu (GVŽ) iz uradnih evidenc</w:t>
      </w:r>
      <w:bookmarkStart w:id="0" w:name="_GoBack"/>
      <w:bookmarkEnd w:id="0"/>
    </w:p>
    <w:p w:rsidR="00182AC9" w:rsidRPr="00C21AAD" w:rsidRDefault="00182AC9">
      <w:pPr>
        <w:pStyle w:val="Brezrazmikov"/>
        <w:jc w:val="both"/>
        <w:rPr>
          <w:sz w:val="20"/>
          <w:szCs w:val="20"/>
        </w:rPr>
      </w:pPr>
    </w:p>
    <w:sectPr w:rsidR="00182AC9" w:rsidRPr="00C21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CD" w:rsidRDefault="00AD2FCD" w:rsidP="00C67D48">
      <w:pPr>
        <w:spacing w:after="0"/>
      </w:pPr>
      <w:r>
        <w:separator/>
      </w:r>
    </w:p>
  </w:endnote>
  <w:endnote w:type="continuationSeparator" w:id="0">
    <w:p w:rsidR="00AD2FCD" w:rsidRDefault="00AD2FCD" w:rsidP="00C67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CD" w:rsidRDefault="00AD2FCD" w:rsidP="00C67D48">
      <w:pPr>
        <w:spacing w:after="0"/>
      </w:pPr>
      <w:r>
        <w:separator/>
      </w:r>
    </w:p>
  </w:footnote>
  <w:footnote w:type="continuationSeparator" w:id="0">
    <w:p w:rsidR="00AD2FCD" w:rsidRDefault="00AD2FCD" w:rsidP="00C67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48" w:rsidRDefault="00C67D48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15"/>
      <w:gridCol w:w="2396"/>
      <w:gridCol w:w="3235"/>
    </w:tblGrid>
    <w:tr w:rsidR="00C67D48" w:rsidRPr="004A3018" w:rsidTr="00960A14">
      <w:tc>
        <w:tcPr>
          <w:tcW w:w="2815" w:type="dxa"/>
          <w:shd w:val="clear" w:color="auto" w:fill="auto"/>
        </w:tcPr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C6361C">
            <w:rPr>
              <w:noProof/>
              <w:lang w:eastAsia="sl-SI"/>
            </w:rPr>
            <w:drawing>
              <wp:inline distT="0" distB="0" distL="0" distR="0">
                <wp:extent cx="1466850" cy="5619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Grajski trg 6, 3205 Vitanje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Tel.: 03 752 50 60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e-pošta: </w:t>
          </w:r>
          <w:hyperlink r:id="rId2" w:history="1">
            <w:r w:rsidRPr="004A3018">
              <w:rPr>
                <w:rStyle w:val="Hiperpovezava"/>
                <w:sz w:val="16"/>
                <w:szCs w:val="16"/>
              </w:rPr>
              <w:t>vit-pro@siol.net</w:t>
            </w:r>
          </w:hyperlink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E-naslov: komunala-vitanje.si</w:t>
          </w:r>
        </w:p>
      </w:tc>
      <w:tc>
        <w:tcPr>
          <w:tcW w:w="3235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TRR: SI56 0510 0801 3190 440 Abanka,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SI56 6100 0001 3906 170 Delavska    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           </w:t>
          </w:r>
          <w:r w:rsidR="00CF75A0">
            <w:rPr>
              <w:sz w:val="16"/>
              <w:szCs w:val="16"/>
            </w:rPr>
            <w:t xml:space="preserve">                                   h</w:t>
          </w:r>
          <w:r w:rsidRPr="004A3018">
            <w:rPr>
              <w:sz w:val="16"/>
              <w:szCs w:val="16"/>
            </w:rPr>
            <w:t>ranilnica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ID za DDV: SI85712990</w:t>
          </w:r>
        </w:p>
      </w:tc>
    </w:tr>
  </w:tbl>
  <w:p w:rsidR="00C67D48" w:rsidRDefault="00C67D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3011"/>
    <w:multiLevelType w:val="multilevel"/>
    <w:tmpl w:val="9316533C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120E"/>
    <w:multiLevelType w:val="multilevel"/>
    <w:tmpl w:val="B94C1A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9F4548"/>
    <w:multiLevelType w:val="multilevel"/>
    <w:tmpl w:val="5F360CD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8"/>
    <w:rsid w:val="00083706"/>
    <w:rsid w:val="00182AC9"/>
    <w:rsid w:val="003171F0"/>
    <w:rsid w:val="003365E9"/>
    <w:rsid w:val="003F72E9"/>
    <w:rsid w:val="00415840"/>
    <w:rsid w:val="00517CC1"/>
    <w:rsid w:val="006B11C6"/>
    <w:rsid w:val="00765EC3"/>
    <w:rsid w:val="007E6FF6"/>
    <w:rsid w:val="00A41416"/>
    <w:rsid w:val="00A8163E"/>
    <w:rsid w:val="00AB2C6F"/>
    <w:rsid w:val="00AD2FCD"/>
    <w:rsid w:val="00C21AAD"/>
    <w:rsid w:val="00C67D48"/>
    <w:rsid w:val="00CD4FD1"/>
    <w:rsid w:val="00CF75A0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1A1-98A4-41A0-850F-C860FF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82AC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7D4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67D48"/>
  </w:style>
  <w:style w:type="paragraph" w:styleId="Noga">
    <w:name w:val="footer"/>
    <w:basedOn w:val="Navaden"/>
    <w:link w:val="NogaZnak"/>
    <w:uiPriority w:val="99"/>
    <w:unhideWhenUsed/>
    <w:rsid w:val="00C67D4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67D48"/>
  </w:style>
  <w:style w:type="character" w:styleId="Hiperpovezava">
    <w:name w:val="Hyperlink"/>
    <w:uiPriority w:val="99"/>
    <w:unhideWhenUsed/>
    <w:rsid w:val="00C67D48"/>
    <w:rPr>
      <w:color w:val="0563C1"/>
      <w:u w:val="single"/>
    </w:rPr>
  </w:style>
  <w:style w:type="table" w:styleId="Tabelamrea">
    <w:name w:val="Table Grid"/>
    <w:basedOn w:val="Navadnatabela"/>
    <w:uiPriority w:val="39"/>
    <w:rsid w:val="00C6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21A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rsid w:val="00182A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-pro@siol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357826-A3D2-4B64-9E29-1DC0B56F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Vitanje</dc:creator>
  <cp:keywords/>
  <dc:description/>
  <cp:lastModifiedBy>Komunala Vitanje</cp:lastModifiedBy>
  <cp:revision>3</cp:revision>
  <cp:lastPrinted>2017-09-28T10:56:00Z</cp:lastPrinted>
  <dcterms:created xsi:type="dcterms:W3CDTF">2017-09-28T10:54:00Z</dcterms:created>
  <dcterms:modified xsi:type="dcterms:W3CDTF">2017-09-28T10:56:00Z</dcterms:modified>
</cp:coreProperties>
</file>